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关于</w:t>
      </w:r>
      <w:r>
        <w:rPr>
          <w:rFonts w:hint="eastAsia" w:ascii="方正小标宋简体" w:hAnsi="方正小标宋简体" w:eastAsia="方正小标宋简体" w:cs="方正小标宋简体"/>
          <w:b w:val="0"/>
          <w:bCs w:val="0"/>
          <w:sz w:val="36"/>
          <w:szCs w:val="36"/>
          <w:lang w:val="en-US" w:eastAsia="zh-CN"/>
        </w:rPr>
        <w:t>拱墅区中山北路二圣庙前64、66号</w:t>
      </w:r>
      <w:r>
        <w:rPr>
          <w:rFonts w:hint="eastAsia" w:ascii="方正小标宋简体" w:hAnsi="方正小标宋简体" w:eastAsia="方正小标宋简体" w:cs="方正小标宋简体"/>
          <w:b w:val="0"/>
          <w:bCs w:val="0"/>
          <w:sz w:val="36"/>
          <w:szCs w:val="36"/>
        </w:rPr>
        <w:t>房产招租公告</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sz w:val="32"/>
          <w:szCs w:val="32"/>
          <w:lang w:eastAsia="zh-CN"/>
        </w:rPr>
        <w:t>杭州杭房租赁有限公司</w:t>
      </w:r>
      <w:r>
        <w:rPr>
          <w:rFonts w:hint="eastAsia" w:ascii="仿宋" w:hAnsi="仿宋" w:eastAsia="仿宋" w:cs="仿宋"/>
          <w:color w:val="000000" w:themeColor="text1"/>
          <w:sz w:val="32"/>
          <w:szCs w:val="32"/>
          <w:shd w:val="clear" w:color="auto" w:fill="FFFFFF"/>
          <w14:textFill>
            <w14:solidFill>
              <w14:schemeClr w14:val="tx1"/>
            </w14:solidFill>
          </w14:textFill>
        </w:rPr>
        <w:t>将对以下标的物实行公开挂牌招租，相关事项公告如下：</w:t>
      </w:r>
      <w:bookmarkStart w:id="0" w:name="_GoBack"/>
      <w:bookmarkEnd w:id="0"/>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一、招租标的：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1、位于拱墅区中山北路二圣庙前64、66号，建筑面积46.95平方米，租赁用途为商业，租赁期限为5年。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房产的房屋质量、具体位置、招租面积和土地面积的以现场现状为准，以上房屋无产证，计租面积位于测绘所得；若以上房屋面积有差异，面积误差不调整房屋租金。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二、招租对象：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中华人民共和国境内愿受让本次租赁权的法人或具有完全民事行为能力的自然人。</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三、受让申请截止时间：</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2023年10月16日起接受咨询及索取资料。在2023年10月27日下午4时受让申请截止前办理受让申请手续并缴纳保证金。</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四、咨询及报名地址：</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联系人：宋先生   电话：87321035</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地址：杭州市拱墅区仙林大厦15楼</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网址：www.hzhfdc.com</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599CE05-6DEA-4339-8CF2-6E042E7C0F4E}"/>
  </w:font>
  <w:font w:name="方正小标宋简体">
    <w:panose1 w:val="02000000000000000000"/>
    <w:charset w:val="86"/>
    <w:family w:val="auto"/>
    <w:pitch w:val="default"/>
    <w:sig w:usb0="00000001" w:usb1="08000000" w:usb2="00000000" w:usb3="00000000" w:csb0="00040000" w:csb1="00000000"/>
    <w:embedRegular r:id="rId2" w:fontKey="{83B8A393-5245-42F5-8A52-7902C01916E8}"/>
  </w:font>
  <w:font w:name="仿宋">
    <w:panose1 w:val="02010609060101010101"/>
    <w:charset w:val="86"/>
    <w:family w:val="auto"/>
    <w:pitch w:val="default"/>
    <w:sig w:usb0="800002BF" w:usb1="38CF7CFA" w:usb2="00000016" w:usb3="00000000" w:csb0="00040001" w:csb1="00000000"/>
    <w:embedRegular r:id="rId3" w:fontKey="{C03A8261-5EC5-4139-A942-B75BF82D041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jQyMjZmODkwZGY3ODUxYzI5YmYwOWJkZTkwNjEifQ=="/>
  </w:docVars>
  <w:rsids>
    <w:rsidRoot w:val="691B0484"/>
    <w:rsid w:val="05D7327C"/>
    <w:rsid w:val="16983049"/>
    <w:rsid w:val="59B331F8"/>
    <w:rsid w:val="691B0484"/>
    <w:rsid w:val="7EC52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323</Words>
  <Characters>366</Characters>
  <Lines>0</Lines>
  <Paragraphs>0</Paragraphs>
  <TotalTime>0</TotalTime>
  <ScaleCrop>false</ScaleCrop>
  <LinksUpToDate>false</LinksUpToDate>
  <CharactersWithSpaces>369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2023-02-20T01:42:00Z</dcterms:created>
  <dc:creator>月饼他爸</dc:creator>
  <cp:lastModifiedBy>月饼他爸</cp:lastModifiedBy>
  <dcterms:modified xsi:type="dcterms:W3CDTF">2023-10-12T07:09:32Z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179E5577FD944357A7BCDEAB27977DD4</vt:lpwstr>
  </property>
</Properties>
</file>