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关于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仙林大厦7层部分等3处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房产招租公告</w:t>
      </w:r>
    </w:p>
    <w:p>
      <w:pPr>
        <w:jc w:val="center"/>
        <w:rPr>
          <w:rFonts w:ascii="Times New Roman" w:hAnsi="Times New Roman" w:cs="Times New Roman" w:eastAsiaTheme="maj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600" w:lineRule="auto"/>
        <w:ind w:firstLine="560" w:firstLine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杭州市房地产开发集团有限公司将对以下标的物实行公开挂牌招租，相关事项公告如下：</w:t>
      </w:r>
    </w:p>
    <w:p>
      <w:pPr>
        <w:numPr>
          <w:ilvl w:val="0"/>
          <w:numId w:val="0"/>
        </w:numPr>
        <w:tabs>
          <w:tab w:val="left" w:pos="278"/>
        </w:tabs>
        <w:spacing w:line="600" w:lineRule="auto"/>
        <w:ind w:firstLine="562" w:firstLineChars="200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一、标的情况：</w:t>
      </w:r>
      <w:bookmarkStart w:id="0" w:name="_GoBack"/>
      <w:bookmarkEnd w:id="0"/>
    </w:p>
    <w:p>
      <w:pPr>
        <w:numPr>
          <w:ilvl w:val="0"/>
          <w:numId w:val="1"/>
        </w:numPr>
        <w:autoSpaceDE w:val="0"/>
        <w:autoSpaceDN w:val="0"/>
        <w:adjustRightInd w:val="0"/>
        <w:spacing w:line="600" w:lineRule="auto"/>
        <w:ind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位于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拱墅区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仙林桥直街3号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701室（部分）、703室（部分）办公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用房，建筑面积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263.43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平方米，租赁用途为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办公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，租赁期限为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3年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600" w:lineRule="auto"/>
        <w:ind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位于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拱墅区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仙林桥直街3号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703室（部分）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办公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用房，建筑面积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263.42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平方米，租赁用途为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办公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，租赁期限为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3年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600" w:lineRule="auto"/>
        <w:ind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位于滨江区江南文苑小区地下一层配套用房，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建筑面积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578.2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平方米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租赁用途为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体育培训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，租赁期限为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3年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600" w:lineRule="auto"/>
        <w:ind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房产的房屋质量、具体位置、招租面积和土地面积的以现场现状为准，标的1、2号已办产证，计租面积根据房产证面积所得；标的3号房屋无产证，计租面积位于测绘所得；若以上房屋面积有差异，面积误差不调整房屋租金。</w:t>
      </w:r>
    </w:p>
    <w:p>
      <w:pPr>
        <w:pStyle w:val="5"/>
        <w:spacing w:line="600" w:lineRule="auto"/>
        <w:ind w:left="0" w:leftChars="0" w:firstLine="560" w:firstLine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报名期：2022-06-07至2022-06-20，16时前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600" w:lineRule="auto"/>
        <w:ind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联系人：宋先生    电话：87321035</w:t>
      </w:r>
    </w:p>
    <w:p>
      <w:pPr>
        <w:pStyle w:val="5"/>
        <w:spacing w:line="360" w:lineRule="auto"/>
        <w:ind w:left="420" w:firstLine="0" w:firstLineChars="0"/>
        <w:rPr>
          <w:rFonts w:ascii="Times New Roman" w:hAnsi="Times New Roman" w:eastAsia="宋体" w:cs="Times New Roman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 w:eastAsia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hd w:val="clear" w:color="auto" w:fill="FFFFFF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9F1007"/>
    <w:multiLevelType w:val="singleLevel"/>
    <w:tmpl w:val="9F9F100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2NjQyMjZmODkwZGY3ODUxYzI5YmYwOWJkZTkwNjEifQ=="/>
  </w:docVars>
  <w:rsids>
    <w:rsidRoot w:val="067454D1"/>
    <w:rsid w:val="067454D1"/>
    <w:rsid w:val="1FCF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337</Words>
  <Characters>383</Characters>
  <Lines>0</Lines>
  <Paragraphs>0</Paragraphs>
  <TotalTime>5</TotalTime>
  <ScaleCrop>false</ScaleCrop>
  <LinksUpToDate>false</LinksUpToDate>
  <CharactersWithSpaces>388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2022-06-06T08:14:00Z</dcterms:created>
  <dc:creator>月饼他爸</dc:creator>
  <cp:lastModifiedBy>月饼他爸</cp:lastModifiedBy>
  <dcterms:modified xsi:type="dcterms:W3CDTF">2022-06-07T00:53:38Z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FB20FB131FFE4878BF1DA08BB42C8105</vt:lpwstr>
  </property>
</Properties>
</file>