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关于建国北路新500号等1</w:t>
      </w:r>
      <w:r>
        <w:rPr>
          <w:rFonts w:hint="eastAsia" w:asciiTheme="majorEastAsia" w:hAnsiTheme="majorEastAsia" w:eastAsiaTheme="majorEastAsia" w:cstheme="majorEastAsia"/>
          <w:b/>
          <w:bCs/>
          <w:sz w:val="36"/>
          <w:szCs w:val="36"/>
          <w:lang w:val="en-US" w:eastAsia="zh-CN"/>
        </w:rPr>
        <w:t>0</w:t>
      </w:r>
      <w:r>
        <w:rPr>
          <w:rFonts w:hint="eastAsia" w:asciiTheme="majorEastAsia" w:hAnsiTheme="majorEastAsia" w:eastAsiaTheme="majorEastAsia" w:cstheme="majorEastAsia"/>
          <w:b/>
          <w:bCs/>
          <w:sz w:val="36"/>
          <w:szCs w:val="36"/>
        </w:rPr>
        <w:t>处房产</w:t>
      </w:r>
      <w:r>
        <w:rPr>
          <w:rFonts w:hint="eastAsia" w:asciiTheme="majorEastAsia" w:hAnsiTheme="majorEastAsia" w:eastAsiaTheme="majorEastAsia" w:cstheme="majorEastAsia"/>
          <w:b/>
          <w:bCs/>
          <w:sz w:val="36"/>
          <w:szCs w:val="36"/>
          <w:lang w:val="en-US" w:eastAsia="zh-CN"/>
        </w:rPr>
        <w:t>招租</w:t>
      </w:r>
      <w:r>
        <w:rPr>
          <w:rFonts w:hint="eastAsia" w:asciiTheme="majorEastAsia" w:hAnsiTheme="majorEastAsia" w:eastAsiaTheme="majorEastAsia" w:cstheme="majorEastAsia"/>
          <w:b/>
          <w:bCs/>
          <w:sz w:val="36"/>
          <w:szCs w:val="36"/>
        </w:rPr>
        <w:t>公</w:t>
      </w:r>
      <w:r>
        <w:rPr>
          <w:rFonts w:hint="eastAsia" w:asciiTheme="majorEastAsia" w:hAnsiTheme="majorEastAsia" w:eastAsiaTheme="majorEastAsia" w:cstheme="majorEastAsia"/>
          <w:b/>
          <w:bCs/>
          <w:sz w:val="36"/>
          <w:szCs w:val="36"/>
          <w:lang w:val="en-US" w:eastAsia="zh-CN"/>
        </w:rPr>
        <w:t>告</w:t>
      </w:r>
    </w:p>
    <w:p>
      <w:pPr>
        <w:spacing w:line="360" w:lineRule="auto"/>
        <w:ind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numPr>
          <w:ilvl w:val="0"/>
          <w:numId w:val="0"/>
        </w:numPr>
        <w:spacing w:line="360" w:lineRule="auto"/>
        <w:jc w:val="both"/>
        <w:rPr>
          <w:rFonts w:hint="eastAsia" w:ascii="仿宋" w:hAnsi="仿宋" w:eastAsia="仿宋" w:cs="仿宋"/>
          <w:b w:val="0"/>
          <w:bCs w:val="0"/>
          <w:i w:val="0"/>
          <w:caps w:val="0"/>
          <w:color w:val="000000"/>
          <w:spacing w:val="0"/>
          <w:sz w:val="28"/>
          <w:szCs w:val="28"/>
          <w:shd w:val="clear" w:fill="FFFFFF"/>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color w:val="000000"/>
          <w:kern w:val="0"/>
          <w:sz w:val="28"/>
          <w:szCs w:val="28"/>
          <w:u w:val="none"/>
          <w:lang w:val="en-US" w:eastAsia="zh-CN" w:bidi="ar"/>
        </w:rPr>
        <w:t>建国北路(新500号)：280.36</w:t>
      </w:r>
      <w:r>
        <w:rPr>
          <w:rFonts w:hint="eastAsia" w:ascii="仿宋" w:hAnsi="仿宋" w:eastAsia="仿宋" w:cs="仿宋"/>
          <w:b w:val="0"/>
          <w:bCs w:val="0"/>
          <w:i w:val="0"/>
          <w:caps w:val="0"/>
          <w:color w:val="000000"/>
          <w:spacing w:val="0"/>
          <w:sz w:val="28"/>
          <w:szCs w:val="28"/>
          <w:shd w:val="clear" w:fill="FFFFFF"/>
        </w:rPr>
        <w:t>㎡价格面议</w:t>
      </w:r>
    </w:p>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val="0"/>
          <w:bCs w:val="0"/>
          <w:sz w:val="28"/>
          <w:szCs w:val="28"/>
          <w:lang w:val="en-US" w:eastAsia="zh-CN"/>
        </w:rPr>
        <w:t>2.</w:t>
      </w:r>
      <w:r>
        <w:rPr>
          <w:rFonts w:hint="eastAsia" w:ascii="仿宋" w:hAnsi="仿宋" w:eastAsia="仿宋" w:cs="仿宋"/>
          <w:i w:val="0"/>
          <w:color w:val="000000"/>
          <w:kern w:val="0"/>
          <w:sz w:val="28"/>
          <w:szCs w:val="28"/>
          <w:u w:val="none"/>
          <w:lang w:val="en-US" w:eastAsia="zh-CN" w:bidi="ar"/>
        </w:rPr>
        <w:t>凤起路46号(东园高层)2-5室、2-6室:</w:t>
      </w:r>
      <w:bookmarkStart w:id="0" w:name="_GoBack"/>
      <w:bookmarkEnd w:id="0"/>
      <w:r>
        <w:rPr>
          <w:rFonts w:hint="eastAsia" w:ascii="仿宋" w:hAnsi="仿宋" w:eastAsia="仿宋" w:cs="仿宋"/>
          <w:i w:val="0"/>
          <w:color w:val="000000"/>
          <w:kern w:val="0"/>
          <w:sz w:val="28"/>
          <w:szCs w:val="28"/>
          <w:u w:val="none"/>
          <w:lang w:val="en-US" w:eastAsia="zh-CN" w:bidi="ar"/>
        </w:rPr>
        <w:t>200.51</w:t>
      </w:r>
      <w:r>
        <w:rPr>
          <w:rFonts w:hint="eastAsia" w:ascii="仿宋" w:hAnsi="仿宋" w:eastAsia="仿宋" w:cs="仿宋"/>
          <w:b w:val="0"/>
          <w:bCs w:val="0"/>
          <w:i w:val="0"/>
          <w:caps w:val="0"/>
          <w:color w:val="000000"/>
          <w:spacing w:val="0"/>
          <w:sz w:val="28"/>
          <w:szCs w:val="28"/>
          <w:shd w:val="clear" w:fill="FFFFFF"/>
        </w:rPr>
        <w:t>㎡价格面议</w:t>
      </w:r>
    </w:p>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3.凤起路46号(东园高层)201、202、203:115.35</w:t>
      </w:r>
      <w:r>
        <w:rPr>
          <w:rFonts w:hint="eastAsia" w:ascii="仿宋" w:hAnsi="仿宋" w:eastAsia="仿宋" w:cs="仿宋"/>
          <w:b w:val="0"/>
          <w:bCs w:val="0"/>
          <w:i w:val="0"/>
          <w:caps w:val="0"/>
          <w:color w:val="000000"/>
          <w:spacing w:val="0"/>
          <w:sz w:val="28"/>
          <w:szCs w:val="28"/>
          <w:shd w:val="clear" w:fill="FFFFFF"/>
        </w:rPr>
        <w:t>㎡价格面议</w:t>
      </w:r>
    </w:p>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4.武林路404号601室:52.35</w:t>
      </w:r>
      <w:r>
        <w:rPr>
          <w:rFonts w:hint="eastAsia" w:ascii="仿宋" w:hAnsi="仿宋" w:eastAsia="仿宋" w:cs="仿宋"/>
          <w:b w:val="0"/>
          <w:bCs w:val="0"/>
          <w:i w:val="0"/>
          <w:caps w:val="0"/>
          <w:color w:val="000000"/>
          <w:spacing w:val="0"/>
          <w:sz w:val="28"/>
          <w:szCs w:val="28"/>
          <w:shd w:val="clear" w:fill="FFFFFF"/>
        </w:rPr>
        <w:t>㎡价格面议</w:t>
      </w:r>
    </w:p>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5.武林路404号602室:46.23</w:t>
      </w:r>
      <w:r>
        <w:rPr>
          <w:rFonts w:hint="eastAsia" w:ascii="仿宋" w:hAnsi="仿宋" w:eastAsia="仿宋" w:cs="仿宋"/>
          <w:b w:val="0"/>
          <w:bCs w:val="0"/>
          <w:i w:val="0"/>
          <w:caps w:val="0"/>
          <w:color w:val="000000"/>
          <w:spacing w:val="0"/>
          <w:sz w:val="28"/>
          <w:szCs w:val="28"/>
          <w:shd w:val="clear" w:fill="FFFFFF"/>
        </w:rPr>
        <w:t>㎡价格面议</w:t>
      </w:r>
    </w:p>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6.武林路404号202室:46.23</w:t>
      </w:r>
      <w:r>
        <w:rPr>
          <w:rFonts w:hint="eastAsia" w:ascii="仿宋" w:hAnsi="仿宋" w:eastAsia="仿宋" w:cs="仿宋"/>
          <w:b w:val="0"/>
          <w:bCs w:val="0"/>
          <w:i w:val="0"/>
          <w:caps w:val="0"/>
          <w:color w:val="000000"/>
          <w:spacing w:val="0"/>
          <w:sz w:val="28"/>
          <w:szCs w:val="28"/>
          <w:shd w:val="clear" w:fill="FFFFFF"/>
        </w:rPr>
        <w:t>㎡价格面议</w:t>
      </w:r>
    </w:p>
    <w:p>
      <w:pPr>
        <w:widowControl/>
        <w:jc w:val="left"/>
        <w:rPr>
          <w:rFonts w:hint="eastAsia" w:ascii="仿宋" w:hAnsi="仿宋" w:eastAsia="仿宋" w:cs="仿宋"/>
          <w:kern w:val="0"/>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德胜85幢底商</w:t>
      </w:r>
      <w:r>
        <w:rPr>
          <w:rFonts w:hint="eastAsia" w:ascii="仿宋" w:hAnsi="仿宋" w:eastAsia="仿宋" w:cs="仿宋"/>
          <w:sz w:val="28"/>
          <w:szCs w:val="28"/>
          <w:lang w:val="en-US" w:eastAsia="zh-CN"/>
        </w:rPr>
        <w:t>：120</w:t>
      </w:r>
      <w:r>
        <w:rPr>
          <w:rFonts w:hint="eastAsia" w:ascii="仿宋" w:hAnsi="仿宋" w:eastAsia="仿宋" w:cs="仿宋"/>
          <w:sz w:val="28"/>
          <w:szCs w:val="28"/>
        </w:rPr>
        <w:t>㎡价格面议</w:t>
      </w:r>
    </w:p>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8.上城区中山南路太庙巷3号:243.35</w:t>
      </w:r>
      <w:r>
        <w:rPr>
          <w:rFonts w:hint="eastAsia" w:ascii="仿宋" w:hAnsi="仿宋" w:eastAsia="仿宋" w:cs="仿宋"/>
          <w:b w:val="0"/>
          <w:bCs w:val="0"/>
          <w:i w:val="0"/>
          <w:caps w:val="0"/>
          <w:color w:val="000000"/>
          <w:spacing w:val="0"/>
          <w:sz w:val="28"/>
          <w:szCs w:val="28"/>
          <w:shd w:val="clear" w:fill="FFFFFF"/>
        </w:rPr>
        <w:t>㎡价格面议</w:t>
      </w:r>
    </w:p>
    <w:p>
      <w:pPr>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9.大关西三苑农贸市场综合楼（地下自行车库）:150</w:t>
      </w:r>
      <w:r>
        <w:rPr>
          <w:rFonts w:hint="eastAsia" w:ascii="仿宋" w:hAnsi="仿宋" w:eastAsia="仿宋" w:cs="仿宋"/>
          <w:b w:val="0"/>
          <w:bCs w:val="0"/>
          <w:i w:val="0"/>
          <w:caps w:val="0"/>
          <w:color w:val="000000"/>
          <w:spacing w:val="0"/>
          <w:sz w:val="28"/>
          <w:szCs w:val="28"/>
          <w:shd w:val="clear" w:fill="FFFFFF"/>
        </w:rPr>
        <w:t>㎡价格面议</w:t>
      </w:r>
    </w:p>
    <w:p>
      <w:pPr>
        <w:jc w:val="both"/>
        <w:rPr>
          <w:rFonts w:hint="eastAsia" w:ascii="仿宋" w:hAnsi="仿宋" w:eastAsia="仿宋" w:cs="仿宋"/>
          <w:b w:val="0"/>
          <w:bCs w:val="0"/>
          <w:i w:val="0"/>
          <w:caps w:val="0"/>
          <w:color w:val="000000"/>
          <w:spacing w:val="0"/>
          <w:sz w:val="28"/>
          <w:szCs w:val="28"/>
          <w:shd w:val="clear" w:fill="FFFFFF"/>
        </w:rPr>
      </w:pPr>
      <w:r>
        <w:rPr>
          <w:rFonts w:hint="eastAsia" w:ascii="仿宋" w:hAnsi="仿宋" w:eastAsia="仿宋" w:cs="仿宋"/>
          <w:i w:val="0"/>
          <w:color w:val="000000"/>
          <w:kern w:val="0"/>
          <w:sz w:val="28"/>
          <w:szCs w:val="28"/>
          <w:u w:val="none"/>
          <w:lang w:val="en-US" w:eastAsia="zh-CN" w:bidi="ar"/>
        </w:rPr>
        <w:t>10.锦园22幢101室:55.64</w:t>
      </w:r>
      <w:r>
        <w:rPr>
          <w:rFonts w:hint="eastAsia" w:ascii="仿宋" w:hAnsi="仿宋" w:eastAsia="仿宋" w:cs="仿宋"/>
          <w:b w:val="0"/>
          <w:bCs w:val="0"/>
          <w:i w:val="0"/>
          <w:caps w:val="0"/>
          <w:color w:val="000000"/>
          <w:spacing w:val="0"/>
          <w:sz w:val="28"/>
          <w:szCs w:val="28"/>
          <w:shd w:val="clear" w:fill="FFFFFF"/>
        </w:rPr>
        <w:t>㎡价格面议</w:t>
      </w:r>
    </w:p>
    <w:p>
      <w:pPr>
        <w:numPr>
          <w:ilvl w:val="0"/>
          <w:numId w:val="0"/>
        </w:numPr>
        <w:spacing w:line="360" w:lineRule="auto"/>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截止时间：2020年6月</w:t>
      </w:r>
      <w:r>
        <w:rPr>
          <w:rFonts w:hint="eastAsia" w:ascii="仿宋" w:hAnsi="仿宋" w:eastAsia="仿宋" w:cs="仿宋"/>
          <w:i w:val="0"/>
          <w:caps w:val="0"/>
          <w:color w:val="000000"/>
          <w:spacing w:val="0"/>
          <w:sz w:val="28"/>
          <w:szCs w:val="28"/>
          <w:shd w:val="clear" w:fill="FFFFFF"/>
          <w:lang w:val="en-US" w:eastAsia="zh-CN"/>
        </w:rPr>
        <w:t>19</w:t>
      </w:r>
      <w:r>
        <w:rPr>
          <w:rFonts w:hint="eastAsia" w:ascii="仿宋" w:hAnsi="仿宋" w:eastAsia="仿宋" w:cs="仿宋"/>
          <w:i w:val="0"/>
          <w:caps w:val="0"/>
          <w:color w:val="000000"/>
          <w:spacing w:val="0"/>
          <w:sz w:val="28"/>
          <w:szCs w:val="28"/>
          <w:shd w:val="clear" w:fill="FFFFFF"/>
        </w:rPr>
        <w:t>日</w:t>
      </w:r>
    </w:p>
    <w:p>
      <w:pPr>
        <w:numPr>
          <w:ilvl w:val="0"/>
          <w:numId w:val="0"/>
        </w:numPr>
        <w:spacing w:line="360" w:lineRule="auto"/>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联系人及电话:张岚0571-85189655</w:t>
      </w:r>
    </w:p>
    <w:p>
      <w:pPr>
        <w:numPr>
          <w:ilvl w:val="0"/>
          <w:numId w:val="0"/>
        </w:numPr>
        <w:spacing w:line="360" w:lineRule="auto"/>
        <w:ind w:firstLine="560" w:firstLineChars="200"/>
        <w:jc w:val="left"/>
        <w:rPr>
          <w:rFonts w:hint="eastAsia" w:ascii="仿宋" w:hAnsi="仿宋" w:eastAsia="仿宋" w:cs="仿宋"/>
          <w:i w:val="0"/>
          <w:caps w:val="0"/>
          <w:color w:val="000000"/>
          <w:spacing w:val="0"/>
          <w:sz w:val="28"/>
          <w:szCs w:val="28"/>
          <w:shd w:val="clear" w:fill="FFFFFF"/>
        </w:rPr>
      </w:pPr>
      <w:r>
        <w:rPr>
          <w:rFonts w:hint="eastAsia" w:ascii="仿宋" w:hAnsi="仿宋" w:eastAsia="仿宋" w:cs="仿宋"/>
          <w:b w:val="0"/>
          <w:bCs/>
          <w:i w:val="0"/>
          <w:caps w:val="0"/>
          <w:color w:val="000000"/>
          <w:spacing w:val="0"/>
          <w:sz w:val="28"/>
          <w:szCs w:val="28"/>
          <w:shd w:val="clear" w:fill="FFFFFF"/>
          <w:lang w:val="en-US" w:eastAsia="zh-CN"/>
        </w:rPr>
        <w:t>房</w:t>
      </w:r>
      <w:r>
        <w:rPr>
          <w:rFonts w:hint="eastAsia" w:ascii="仿宋" w:hAnsi="仿宋" w:eastAsia="仿宋" w:cs="仿宋"/>
          <w:b w:val="0"/>
          <w:bCs/>
          <w:i w:val="0"/>
          <w:caps w:val="0"/>
          <w:color w:val="000000"/>
          <w:spacing w:val="0"/>
          <w:sz w:val="28"/>
          <w:szCs w:val="28"/>
          <w:shd w:val="clear" w:fill="FFFFFF"/>
        </w:rPr>
        <w:t>产的屋质量、具体位置、招租面积和土地面积等以现场现状为准，</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i w:val="0"/>
          <w:caps w:val="0"/>
          <w:color w:val="000000"/>
          <w:spacing w:val="0"/>
          <w:sz w:val="28"/>
          <w:szCs w:val="28"/>
          <w:shd w:val="clear" w:fill="FFFFFF"/>
          <w:lang w:eastAsia="zh-CN"/>
        </w:rPr>
        <w:t>，</w:t>
      </w:r>
      <w:r>
        <w:rPr>
          <w:rFonts w:hint="eastAsia" w:ascii="仿宋" w:hAnsi="仿宋" w:eastAsia="仿宋" w:cs="仿宋"/>
          <w:i w:val="0"/>
          <w:caps w:val="0"/>
          <w:color w:val="000000"/>
          <w:spacing w:val="0"/>
          <w:sz w:val="28"/>
          <w:szCs w:val="28"/>
          <w:shd w:val="clear" w:fill="FFFFFF"/>
        </w:rPr>
        <w:t>若测绘面积与实际面积有差异的，面积误差不调整房屋租金。</w:t>
      </w:r>
    </w:p>
    <w:p>
      <w:pPr>
        <w:numPr>
          <w:ilvl w:val="0"/>
          <w:numId w:val="0"/>
        </w:numPr>
        <w:spacing w:line="360" w:lineRule="auto"/>
        <w:ind w:firstLine="560" w:firstLineChars="200"/>
        <w:jc w:val="left"/>
        <w:rPr>
          <w:rFonts w:hint="eastAsia" w:ascii="仿宋" w:hAnsi="仿宋" w:eastAsia="仿宋" w:cs="仿宋"/>
          <w:i w:val="0"/>
          <w:caps w:val="0"/>
          <w:color w:val="000000"/>
          <w:spacing w:val="0"/>
          <w:sz w:val="28"/>
          <w:szCs w:val="28"/>
          <w:shd w:val="clear" w:fill="FFFFFF"/>
        </w:rPr>
      </w:pPr>
    </w:p>
    <w:p>
      <w:pPr>
        <w:numPr>
          <w:ilvl w:val="0"/>
          <w:numId w:val="0"/>
        </w:numPr>
        <w:spacing w:line="360" w:lineRule="auto"/>
        <w:ind w:firstLine="2800" w:firstLineChars="1000"/>
        <w:jc w:val="left"/>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jc w:val="both"/>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                                            2020年6月8日</w:t>
      </w:r>
    </w:p>
    <w:p>
      <w:pPr>
        <w:numPr>
          <w:ilvl w:val="0"/>
          <w:numId w:val="0"/>
        </w:numPr>
        <w:spacing w:line="360" w:lineRule="auto"/>
        <w:ind w:leftChars="-200" w:firstLine="560" w:firstLineChars="200"/>
        <w:jc w:val="left"/>
        <w:rPr>
          <w:rFonts w:hint="eastAsia" w:ascii="仿宋" w:hAnsi="仿宋" w:eastAsia="仿宋" w:cs="仿宋"/>
          <w:i w:val="0"/>
          <w:caps w:val="0"/>
          <w:color w:val="000000"/>
          <w:spacing w:val="0"/>
          <w:sz w:val="28"/>
          <w:szCs w:val="28"/>
          <w:shd w:val="clear" w:fill="FFFFFF"/>
        </w:rPr>
      </w:pPr>
    </w:p>
    <w:p>
      <w:pPr>
        <w:jc w:val="both"/>
        <w:rPr>
          <w:rFonts w:hint="eastAsia" w:ascii="仿宋" w:hAnsi="仿宋" w:eastAsia="仿宋" w:cs="仿宋"/>
          <w:b w:val="0"/>
          <w:bCs w:val="0"/>
          <w:i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327E5"/>
    <w:rsid w:val="002D440C"/>
    <w:rsid w:val="06F327E5"/>
    <w:rsid w:val="287251A8"/>
    <w:rsid w:val="36F26525"/>
    <w:rsid w:val="562B1233"/>
    <w:rsid w:val="7F9A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2020-06-08T01:25:00Z</dcterms:created>
  <dc:creator>月饼他爸</dc:creator>
  <cp:lastModifiedBy>月饼他爸</cp:lastModifiedBy>
  <dcterms:modified xsi:type="dcterms:W3CDTF">2020-06-09T07:48:26Z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